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27" w:rsidRPr="00A70D27" w:rsidRDefault="00A70D27" w:rsidP="00A70D27">
      <w:pPr>
        <w:jc w:val="center"/>
        <w:rPr>
          <w:sz w:val="28"/>
          <w:szCs w:val="28"/>
        </w:rPr>
      </w:pPr>
      <w:bookmarkStart w:id="0" w:name="_GoBack"/>
      <w:r w:rsidRPr="00A70D27">
        <w:rPr>
          <w:sz w:val="28"/>
          <w:szCs w:val="28"/>
        </w:rPr>
        <w:t>國立臺灣大學圖書館多媒體服務中心服務暨管理要點</w:t>
      </w:r>
      <w:bookmarkEnd w:id="0"/>
    </w:p>
    <w:p w:rsidR="00A70D27" w:rsidRPr="00A70D27" w:rsidRDefault="00A70D27" w:rsidP="00A70D27">
      <w:pPr>
        <w:jc w:val="right"/>
        <w:rPr>
          <w:sz w:val="16"/>
          <w:szCs w:val="16"/>
        </w:rPr>
      </w:pP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88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11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2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79</w:t>
      </w:r>
      <w:r w:rsidRPr="00A70D27">
        <w:rPr>
          <w:sz w:val="16"/>
          <w:szCs w:val="16"/>
        </w:rPr>
        <w:t>次圖書館工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t>作會報會議通過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96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11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27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247</w:t>
      </w:r>
      <w:r w:rsidRPr="00A70D27">
        <w:rPr>
          <w:sz w:val="16"/>
          <w:szCs w:val="16"/>
        </w:rPr>
        <w:t>次圖書館工作會報會議修正通過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97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1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15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2509</w:t>
      </w:r>
      <w:r w:rsidRPr="00A70D27">
        <w:rPr>
          <w:sz w:val="16"/>
          <w:szCs w:val="16"/>
        </w:rPr>
        <w:t>次行政會議通過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98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2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10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2561</w:t>
      </w:r>
      <w:r w:rsidRPr="00A70D27">
        <w:rPr>
          <w:sz w:val="16"/>
          <w:szCs w:val="16"/>
        </w:rPr>
        <w:t>次行政會議通過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99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6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29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302</w:t>
      </w:r>
      <w:r w:rsidRPr="00A70D27">
        <w:rPr>
          <w:sz w:val="16"/>
          <w:szCs w:val="16"/>
        </w:rPr>
        <w:t>次圖書館工作會報通過</w:t>
      </w:r>
      <w:r w:rsidRPr="00A70D27">
        <w:rPr>
          <w:sz w:val="16"/>
          <w:szCs w:val="16"/>
        </w:rPr>
        <w:t xml:space="preserve"> 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99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7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13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2631</w:t>
      </w:r>
      <w:r w:rsidRPr="00A70D27">
        <w:rPr>
          <w:sz w:val="16"/>
          <w:szCs w:val="16"/>
        </w:rPr>
        <w:t>次行政會議通過</w:t>
      </w:r>
      <w:r w:rsidRPr="00A70D27">
        <w:rPr>
          <w:sz w:val="16"/>
          <w:szCs w:val="16"/>
        </w:rPr>
        <w:br/>
      </w:r>
      <w:r w:rsidRPr="00A70D27">
        <w:rPr>
          <w:sz w:val="16"/>
          <w:szCs w:val="16"/>
        </w:rPr>
        <w:t>民國</w:t>
      </w:r>
      <w:r w:rsidRPr="00A70D27">
        <w:rPr>
          <w:sz w:val="16"/>
          <w:szCs w:val="16"/>
        </w:rPr>
        <w:t>102</w:t>
      </w:r>
      <w:r w:rsidRPr="00A70D27">
        <w:rPr>
          <w:sz w:val="16"/>
          <w:szCs w:val="16"/>
        </w:rPr>
        <w:t>年</w:t>
      </w:r>
      <w:r w:rsidRPr="00A70D27">
        <w:rPr>
          <w:sz w:val="16"/>
          <w:szCs w:val="16"/>
        </w:rPr>
        <w:t>12</w:t>
      </w:r>
      <w:r w:rsidRPr="00A70D27">
        <w:rPr>
          <w:sz w:val="16"/>
          <w:szCs w:val="16"/>
        </w:rPr>
        <w:t>月</w:t>
      </w:r>
      <w:r w:rsidRPr="00A70D27">
        <w:rPr>
          <w:sz w:val="16"/>
          <w:szCs w:val="16"/>
        </w:rPr>
        <w:t>17</w:t>
      </w:r>
      <w:r w:rsidRPr="00A70D27">
        <w:rPr>
          <w:sz w:val="16"/>
          <w:szCs w:val="16"/>
        </w:rPr>
        <w:t>日第</w:t>
      </w:r>
      <w:r w:rsidRPr="00A70D27">
        <w:rPr>
          <w:sz w:val="16"/>
          <w:szCs w:val="16"/>
        </w:rPr>
        <w:t>2791</w:t>
      </w:r>
      <w:r w:rsidRPr="00A70D27">
        <w:rPr>
          <w:sz w:val="16"/>
          <w:szCs w:val="16"/>
        </w:rPr>
        <w:t>次行政會議通過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一、國立臺灣大學圖書館（以下簡稱本館）為提供讀者利用本館</w:t>
      </w:r>
      <w:proofErr w:type="gramStart"/>
      <w:r w:rsidRPr="00A70D27">
        <w:t>館</w:t>
      </w:r>
      <w:proofErr w:type="gramEnd"/>
      <w:r w:rsidRPr="00A70D27">
        <w:t>藏視聽資料，以進行教學，設立多媒體服務中心（以下簡稱本中心），並訂定本要點。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二、本中心提供多媒體館藏參考諮詢、館藏視聽資料借</w:t>
      </w:r>
      <w:proofErr w:type="gramStart"/>
      <w:r w:rsidRPr="00A70D27">
        <w:t>閱</w:t>
      </w:r>
      <w:proofErr w:type="gramEnd"/>
      <w:r w:rsidRPr="00A70D27">
        <w:t>，及團體室</w:t>
      </w:r>
      <w:r w:rsidRPr="00A70D27">
        <w:t>(</w:t>
      </w:r>
      <w:r w:rsidRPr="00A70D27">
        <w:t>區</w:t>
      </w:r>
      <w:r w:rsidRPr="00A70D27">
        <w:t>)</w:t>
      </w:r>
      <w:r w:rsidRPr="00A70D27">
        <w:t>使用等服務。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三、本中心開放時間、資料借閱</w:t>
      </w:r>
      <w:proofErr w:type="gramStart"/>
      <w:r w:rsidRPr="00A70D27">
        <w:t>時間與閉館</w:t>
      </w:r>
      <w:proofErr w:type="gramEnd"/>
      <w:r w:rsidRPr="00A70D27">
        <w:t>維修日，由本中心另行公告。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四、使用本中心</w:t>
      </w:r>
      <w:proofErr w:type="gramStart"/>
      <w:r w:rsidRPr="00A70D27">
        <w:t>館藏皆需</w:t>
      </w:r>
      <w:proofErr w:type="gramEnd"/>
      <w:r w:rsidRPr="00A70D27">
        <w:t>至本中心參考諮詢台</w:t>
      </w:r>
      <w:proofErr w:type="gramStart"/>
      <w:r w:rsidRPr="00A70D27">
        <w:t>辦理借還手續</w:t>
      </w:r>
      <w:proofErr w:type="gramEnd"/>
      <w:r w:rsidRPr="00A70D27">
        <w:t>，</w:t>
      </w:r>
      <w:proofErr w:type="gramStart"/>
      <w:r w:rsidRPr="00A70D27">
        <w:t>借閱件數</w:t>
      </w:r>
      <w:proofErr w:type="gramEnd"/>
      <w:r w:rsidRPr="00A70D27">
        <w:t>與圖書冊數合併計算。</w:t>
      </w:r>
    </w:p>
    <w:p w:rsidR="00A70D27" w:rsidRPr="00A70D27" w:rsidRDefault="00A70D27" w:rsidP="00A70D27">
      <w:pPr>
        <w:spacing w:beforeLines="50" w:before="180"/>
        <w:ind w:leftChars="197" w:left="473" w:firstLine="1"/>
      </w:pPr>
      <w:r w:rsidRPr="00A70D27">
        <w:t>凡標示限中心內使用館藏，不得外借。</w:t>
      </w:r>
      <w:proofErr w:type="gramStart"/>
      <w:r w:rsidRPr="00A70D27">
        <w:t>惟專兼任</w:t>
      </w:r>
      <w:proofErr w:type="gramEnd"/>
      <w:r w:rsidRPr="00A70D27">
        <w:t>教師、研究人員因教學</w:t>
      </w:r>
      <w:proofErr w:type="gramStart"/>
      <w:r w:rsidRPr="00A70D27">
        <w:t>研</w:t>
      </w:r>
      <w:proofErr w:type="gramEnd"/>
      <w:r w:rsidRPr="00A70D27">
        <w:t xml:space="preserve"> </w:t>
      </w:r>
      <w:r w:rsidRPr="00A70D27">
        <w:t>究需要，或經專案申請者除外。</w:t>
      </w:r>
    </w:p>
    <w:p w:rsidR="00A70D27" w:rsidRPr="00A70D27" w:rsidRDefault="00A70D27" w:rsidP="00A70D27">
      <w:pPr>
        <w:spacing w:beforeLines="50" w:before="180"/>
        <w:ind w:leftChars="197" w:left="473" w:firstLine="1"/>
      </w:pPr>
      <w:r w:rsidRPr="00A70D27">
        <w:t>外借件數及期限相關規定如下：</w:t>
      </w:r>
      <w:r w:rsidRPr="00A70D27">
        <w:br/>
      </w:r>
      <w:r w:rsidRPr="00A70D27">
        <w:t>專兼任教師、研究人員以十件為限，借期七日，可續借一次；</w:t>
      </w:r>
      <w:r w:rsidRPr="00A70D27">
        <w:br/>
      </w:r>
      <w:r w:rsidRPr="00A70D27">
        <w:t>學生、助教、職員、研究助理、技工友以四件為限，借期五日，不可續借。</w:t>
      </w:r>
      <w:r w:rsidRPr="00A70D27">
        <w:br/>
      </w:r>
      <w:r w:rsidRPr="00A70D27">
        <w:t>借閱視聽資料逾期未歸還者，視同圖書逾期未還，停止其借書權利，並</w:t>
      </w:r>
      <w:proofErr w:type="gramStart"/>
      <w:r w:rsidRPr="00A70D27">
        <w:t>課滯還金</w:t>
      </w:r>
      <w:proofErr w:type="gramEnd"/>
      <w:r w:rsidRPr="00A70D27">
        <w:t>。</w:t>
      </w:r>
      <w:r w:rsidRPr="00A70D27">
        <w:br/>
      </w:r>
      <w:r w:rsidRPr="00A70D27">
        <w:t>視聽資料逾期以日計，每件逾期一日，</w:t>
      </w:r>
      <w:proofErr w:type="gramStart"/>
      <w:r w:rsidRPr="00A70D27">
        <w:t>課滯還金</w:t>
      </w:r>
      <w:proofErr w:type="gramEnd"/>
      <w:r w:rsidRPr="00A70D27">
        <w:t>新台幣三十元整。</w:t>
      </w:r>
      <w:r w:rsidRPr="00A70D27">
        <w:br/>
      </w:r>
      <w:r w:rsidRPr="00A70D27">
        <w:t>借閱視聽資料如有遺失或損壞者，悉依「國立臺灣大學圖書館借書規則」第九條辦理。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五、本中心所藏下列資料，不提供借</w:t>
      </w:r>
      <w:proofErr w:type="gramStart"/>
      <w:r w:rsidRPr="00A70D27">
        <w:t>閱</w:t>
      </w:r>
      <w:proofErr w:type="gramEnd"/>
      <w:r w:rsidRPr="00A70D27">
        <w:t>，惟經過專案申請者除外：</w:t>
      </w:r>
      <w:r w:rsidRPr="00A70D27">
        <w:br/>
        <w:t>(</w:t>
      </w:r>
      <w:proofErr w:type="gramStart"/>
      <w:r w:rsidRPr="00A70D27">
        <w:t>一</w:t>
      </w:r>
      <w:proofErr w:type="gramEnd"/>
      <w:r w:rsidRPr="00A70D27">
        <w:t>)</w:t>
      </w:r>
      <w:r w:rsidRPr="00A70D27">
        <w:t>、資料狀況不佳；</w:t>
      </w:r>
      <w:r w:rsidRPr="00A70D27">
        <w:br/>
        <w:t>(</w:t>
      </w:r>
      <w:r w:rsidRPr="00A70D27">
        <w:t>二</w:t>
      </w:r>
      <w:r w:rsidRPr="00A70D27">
        <w:t>)</w:t>
      </w:r>
      <w:r w:rsidRPr="00A70D27">
        <w:t>、著作權人不同意公開之資料；</w:t>
      </w:r>
      <w:r w:rsidRPr="00A70D27">
        <w:br/>
        <w:t>(</w:t>
      </w:r>
      <w:r w:rsidRPr="00A70D27">
        <w:t>三</w:t>
      </w:r>
      <w:r w:rsidRPr="00A70D27">
        <w:t>)</w:t>
      </w:r>
      <w:r w:rsidRPr="00A70D27">
        <w:t>、其他經本中心認定不宜提供借閱之資料。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六、未獲公開授權資料僅供外借，</w:t>
      </w:r>
      <w:proofErr w:type="gramStart"/>
      <w:r w:rsidRPr="00A70D27">
        <w:t>於館外</w:t>
      </w:r>
      <w:proofErr w:type="gramEnd"/>
      <w:r w:rsidRPr="00A70D27">
        <w:t>使用；凡使用本中心資料請遵守著作權法相關規定，如有觸法情事，借用人必須自行承擔法律責任。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七、本中心設置之視聽座位，僅供讀者欣賞本中心選播之節目及館藏視聽資料，讀者不得佔用自習。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lastRenderedPageBreak/>
        <w:t>八、嚴禁擅自移動本中心各項視聽器材、設備，以及拷貝或轉錄視聽資料。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九、請勿攜帶背包、食物、飲料進入本中心；個人持有之視聽資料與器材亦不得攜入本中心使用。</w:t>
      </w:r>
    </w:p>
    <w:p w:rsidR="00A70D27" w:rsidRPr="00A70D27" w:rsidRDefault="00A70D27" w:rsidP="00A70D27">
      <w:pPr>
        <w:spacing w:beforeLines="50" w:before="180"/>
        <w:ind w:left="475" w:hangingChars="198" w:hanging="475"/>
      </w:pPr>
      <w:r w:rsidRPr="00A70D27">
        <w:t>十、讀者應愛惜使用本中心各項器材及設備，倘因使用不當致使器材或設備受損，應負賠償之責。</w:t>
      </w:r>
    </w:p>
    <w:p w:rsidR="00A70D27" w:rsidRPr="00A70D27" w:rsidRDefault="00A70D27" w:rsidP="00A70D27">
      <w:pPr>
        <w:spacing w:beforeLines="50" w:before="180"/>
        <w:ind w:left="708" w:hangingChars="295" w:hanging="708"/>
      </w:pPr>
      <w:r w:rsidRPr="00A70D27">
        <w:t>十一、本中心團體室</w:t>
      </w:r>
      <w:r w:rsidRPr="00A70D27">
        <w:t>(</w:t>
      </w:r>
      <w:r w:rsidRPr="00A70D27">
        <w:t>區</w:t>
      </w:r>
      <w:r w:rsidRPr="00A70D27">
        <w:t>)</w:t>
      </w:r>
      <w:r w:rsidRPr="00A70D27">
        <w:t>之申請與使用，依國立臺灣大學圖書館多媒體服務中心團體使用室</w:t>
      </w:r>
      <w:r w:rsidRPr="00A70D27">
        <w:t>(</w:t>
      </w:r>
      <w:r w:rsidRPr="00A70D27">
        <w:t>區</w:t>
      </w:r>
      <w:r w:rsidRPr="00A70D27">
        <w:t>)</w:t>
      </w:r>
      <w:r w:rsidRPr="00A70D27">
        <w:t>借用管理要點規定辦理。</w:t>
      </w:r>
    </w:p>
    <w:p w:rsidR="00A70D27" w:rsidRPr="00A70D27" w:rsidRDefault="00A70D27" w:rsidP="00A70D27">
      <w:pPr>
        <w:spacing w:beforeLines="50" w:before="180"/>
        <w:ind w:left="708" w:hangingChars="295" w:hanging="708"/>
      </w:pPr>
      <w:r w:rsidRPr="00A70D27">
        <w:t>十二、其他如有未盡事宜，悉依「國立臺灣大學圖書館讀者違規處理辦法」辦理；</w:t>
      </w:r>
      <w:r w:rsidRPr="00A70D27">
        <w:br/>
      </w:r>
      <w:r w:rsidRPr="00A70D27">
        <w:t>讀者違反規定，經說明仍不聽勸阻者，服務人員得勒令違規讀者立即離開本中心。</w:t>
      </w:r>
    </w:p>
    <w:p w:rsidR="00A70D27" w:rsidRPr="00A70D27" w:rsidRDefault="00A70D27" w:rsidP="00A70D27">
      <w:pPr>
        <w:spacing w:beforeLines="50" w:before="180"/>
        <w:ind w:left="708" w:hangingChars="295" w:hanging="708"/>
      </w:pPr>
      <w:r w:rsidRPr="00A70D27">
        <w:t>十三、本要點經本館工作會報及本校行政會議通過後，自發布日施行。</w:t>
      </w:r>
    </w:p>
    <w:p w:rsidR="007E66E3" w:rsidRPr="00A70D27" w:rsidRDefault="007E66E3" w:rsidP="00A70D27"/>
    <w:sectPr w:rsidR="007E66E3" w:rsidRPr="00A70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27"/>
    <w:rsid w:val="007E66E3"/>
    <w:rsid w:val="00A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3">
    <w:name w:val="style3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3">
    <w:name w:val="style3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A70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76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2014-08-12T08:35:00Z</dcterms:created>
  <dcterms:modified xsi:type="dcterms:W3CDTF">2014-08-12T08:40:00Z</dcterms:modified>
</cp:coreProperties>
</file>